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AE" w:rsidRPr="00006769" w:rsidRDefault="000328AE" w:rsidP="000328AE">
      <w:pPr>
        <w:spacing w:after="0"/>
        <w:rPr>
          <w:b/>
          <w:color w:val="C00000"/>
          <w:sz w:val="40"/>
        </w:rPr>
      </w:pPr>
      <w:r w:rsidRPr="00006769">
        <w:rPr>
          <w:b/>
          <w:color w:val="C00000"/>
          <w:sz w:val="40"/>
        </w:rPr>
        <w:t>Hot Weather Policy</w:t>
      </w:r>
    </w:p>
    <w:p w:rsidR="000328AE" w:rsidRPr="000328AE" w:rsidRDefault="000328AE" w:rsidP="000328AE">
      <w:pPr>
        <w:spacing w:after="0" w:line="240" w:lineRule="auto"/>
        <w:rPr>
          <w:rFonts w:eastAsia="Times New Roman" w:cs="Arial"/>
          <w:color w:val="222222"/>
          <w:sz w:val="24"/>
          <w:szCs w:val="18"/>
          <w:lang w:val="en-US" w:eastAsia="en-AU"/>
        </w:rPr>
      </w:pP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School excursions have a provision that states the excursion won’t go ahead if the temperature is over a certain temperature or on catastrophic Fire Rating Days. </w:t>
      </w: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br/>
        <w:t xml:space="preserve">   </w:t>
      </w:r>
    </w:p>
    <w:p w:rsidR="000328AE" w:rsidRPr="000328AE" w:rsidRDefault="000328AE" w:rsidP="000328AE">
      <w:pPr>
        <w:spacing w:after="0" w:line="240" w:lineRule="auto"/>
        <w:rPr>
          <w:rFonts w:eastAsia="Times New Roman" w:cs="Arial"/>
          <w:color w:val="222222"/>
          <w:sz w:val="24"/>
          <w:szCs w:val="18"/>
          <w:lang w:val="en-US" w:eastAsia="en-AU"/>
        </w:rPr>
      </w:pP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t>These are decided on each specific excursion according to age and number of students, time of day of excursion and the activity type.</w:t>
      </w:r>
    </w:p>
    <w:p w:rsidR="000328AE" w:rsidRPr="000328AE" w:rsidRDefault="000328AE" w:rsidP="000328AE">
      <w:pPr>
        <w:spacing w:after="0" w:line="240" w:lineRule="auto"/>
        <w:jc w:val="center"/>
        <w:rPr>
          <w:rFonts w:eastAsia="Times New Roman" w:cs="Arial"/>
          <w:b/>
          <w:color w:val="222222"/>
          <w:sz w:val="18"/>
          <w:szCs w:val="18"/>
          <w:lang w:val="en-US" w:eastAsia="en-AU"/>
        </w:rPr>
      </w:pPr>
    </w:p>
    <w:p w:rsidR="00006769" w:rsidRDefault="000328AE" w:rsidP="000328AE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18"/>
          <w:lang w:val="en-US" w:eastAsia="en-AU"/>
        </w:rPr>
      </w:pPr>
      <w:r w:rsidRPr="000328AE">
        <w:rPr>
          <w:rFonts w:eastAsia="Times New Roman" w:cs="Arial"/>
          <w:b/>
          <w:color w:val="222222"/>
          <w:sz w:val="28"/>
          <w:szCs w:val="18"/>
          <w:lang w:val="en-US" w:eastAsia="en-AU"/>
        </w:rPr>
        <w:t xml:space="preserve">You can expect changes to be made for an excursion involving more than 1 class, </w:t>
      </w:r>
    </w:p>
    <w:p w:rsidR="000328AE" w:rsidRPr="00006769" w:rsidRDefault="000328AE" w:rsidP="000328AE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18"/>
          <w:lang w:val="en-US" w:eastAsia="en-AU"/>
        </w:rPr>
      </w:pPr>
      <w:proofErr w:type="gramStart"/>
      <w:r w:rsidRPr="000328AE">
        <w:rPr>
          <w:rFonts w:eastAsia="Times New Roman" w:cs="Arial"/>
          <w:b/>
          <w:color w:val="222222"/>
          <w:sz w:val="28"/>
          <w:szCs w:val="18"/>
          <w:lang w:val="en-US" w:eastAsia="en-AU"/>
        </w:rPr>
        <w:t>if</w:t>
      </w:r>
      <w:proofErr w:type="gramEnd"/>
      <w:r w:rsidRPr="000328AE">
        <w:rPr>
          <w:rFonts w:eastAsia="Times New Roman" w:cs="Arial"/>
          <w:b/>
          <w:color w:val="222222"/>
          <w:sz w:val="28"/>
          <w:szCs w:val="18"/>
          <w:lang w:val="en-US" w:eastAsia="en-AU"/>
        </w:rPr>
        <w:t xml:space="preserve"> the forecast on the Adelaide BOM site the evening before is over 32˚ C.</w:t>
      </w:r>
      <w:r w:rsidRPr="000328AE">
        <w:rPr>
          <w:rFonts w:eastAsia="Times New Roman" w:cs="Arial"/>
          <w:color w:val="222222"/>
          <w:sz w:val="28"/>
          <w:szCs w:val="18"/>
          <w:lang w:val="en-US" w:eastAsia="en-AU"/>
        </w:rPr>
        <w:t xml:space="preserve"> </w:t>
      </w:r>
    </w:p>
    <w:p w:rsidR="000328AE" w:rsidRPr="000328AE" w:rsidRDefault="000328AE" w:rsidP="000328AE">
      <w:pPr>
        <w:spacing w:after="0" w:line="240" w:lineRule="auto"/>
        <w:jc w:val="center"/>
        <w:rPr>
          <w:rFonts w:eastAsia="Times New Roman" w:cs="Arial"/>
          <w:color w:val="222222"/>
          <w:sz w:val="20"/>
          <w:szCs w:val="18"/>
          <w:lang w:val="en-US" w:eastAsia="en-AU"/>
        </w:rPr>
      </w:pPr>
    </w:p>
    <w:p w:rsidR="000328AE" w:rsidRPr="00006769" w:rsidRDefault="000328AE" w:rsidP="000328AE">
      <w:pPr>
        <w:spacing w:after="0" w:line="240" w:lineRule="auto"/>
        <w:jc w:val="center"/>
        <w:rPr>
          <w:rFonts w:eastAsia="Times New Roman" w:cs="Arial"/>
          <w:color w:val="C00000"/>
          <w:sz w:val="28"/>
          <w:szCs w:val="18"/>
          <w:lang w:val="en-US" w:eastAsia="en-AU"/>
        </w:rPr>
      </w:pPr>
      <w:r w:rsidRPr="00006769">
        <w:rPr>
          <w:rFonts w:eastAsia="Times New Roman" w:cs="Arial"/>
          <w:color w:val="C00000"/>
          <w:sz w:val="28"/>
          <w:szCs w:val="18"/>
          <w:lang w:val="en-US" w:eastAsia="en-AU"/>
        </w:rPr>
        <w:t xml:space="preserve">The Urrbrae Wetland will be </w:t>
      </w:r>
      <w:r w:rsidRPr="00006769">
        <w:rPr>
          <w:rFonts w:eastAsia="Times New Roman" w:cs="Arial"/>
          <w:b/>
          <w:color w:val="C00000"/>
          <w:sz w:val="28"/>
          <w:szCs w:val="18"/>
          <w:lang w:val="en-US" w:eastAsia="en-AU"/>
        </w:rPr>
        <w:t>CLOSED</w:t>
      </w:r>
      <w:r w:rsidRPr="00006769">
        <w:rPr>
          <w:rFonts w:eastAsia="Times New Roman" w:cs="Arial"/>
          <w:color w:val="C00000"/>
          <w:sz w:val="28"/>
          <w:szCs w:val="18"/>
          <w:lang w:val="en-US" w:eastAsia="en-AU"/>
        </w:rPr>
        <w:t xml:space="preserve"> on Catastrophic Fire Rating Days </w:t>
      </w:r>
    </w:p>
    <w:p w:rsidR="000328AE" w:rsidRPr="000328AE" w:rsidRDefault="003E61A2" w:rsidP="000328AE">
      <w:pPr>
        <w:spacing w:after="0" w:line="240" w:lineRule="auto"/>
        <w:jc w:val="center"/>
        <w:rPr>
          <w:rFonts w:eastAsia="Times New Roman" w:cs="Arial"/>
          <w:color w:val="222222"/>
          <w:sz w:val="16"/>
          <w:szCs w:val="18"/>
          <w:lang w:val="en-US" w:eastAsia="en-AU"/>
        </w:rPr>
      </w:pPr>
      <w:hyperlink r:id="rId8" w:history="1">
        <w:r w:rsidR="000328AE" w:rsidRPr="000328AE">
          <w:rPr>
            <w:rStyle w:val="Hyperlink"/>
            <w:rFonts w:eastAsia="Times New Roman" w:cs="Arial"/>
            <w:sz w:val="16"/>
            <w:szCs w:val="18"/>
            <w:lang w:val="en-US" w:eastAsia="en-AU"/>
          </w:rPr>
          <w:t>http://www.cfs.sa.gov.au/site/prepare_act_survive_2012/prepare/identify_the_risk/am_i_at_risk/fire_danger_rating.jsp</w:t>
        </w:r>
      </w:hyperlink>
      <w:r w:rsidR="000328AE" w:rsidRPr="000328AE">
        <w:rPr>
          <w:rFonts w:eastAsia="Times New Roman" w:cs="Arial"/>
          <w:color w:val="222222"/>
          <w:sz w:val="16"/>
          <w:szCs w:val="18"/>
          <w:lang w:val="en-US" w:eastAsia="en-AU"/>
        </w:rPr>
        <w:t xml:space="preserve"> </w:t>
      </w:r>
    </w:p>
    <w:p w:rsidR="000328AE" w:rsidRPr="000328AE" w:rsidRDefault="000328AE" w:rsidP="000328AE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18"/>
          <w:lang w:val="en-US" w:eastAsia="en-AU"/>
        </w:rPr>
      </w:pPr>
    </w:p>
    <w:p w:rsidR="000328AE" w:rsidRPr="000328AE" w:rsidRDefault="009B03B7" w:rsidP="000328AE">
      <w:pPr>
        <w:spacing w:after="0" w:line="240" w:lineRule="auto"/>
        <w:rPr>
          <w:rFonts w:eastAsia="Times New Roman" w:cs="Arial"/>
          <w:color w:val="222222"/>
          <w:sz w:val="24"/>
          <w:szCs w:val="18"/>
          <w:lang w:val="en-US" w:eastAsia="en-AU"/>
        </w:rPr>
      </w:pPr>
      <w:r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The Urrbrae Wetland Learning Centre has </w:t>
      </w:r>
      <w:r w:rsidR="003E61A2"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a </w:t>
      </w:r>
      <w:r w:rsidRPr="009B03B7">
        <w:rPr>
          <w:rFonts w:eastAsia="Times New Roman" w:cs="Arial"/>
          <w:color w:val="222222"/>
          <w:sz w:val="24"/>
          <w:szCs w:val="18"/>
          <w:lang w:val="en-US" w:eastAsia="en-AU"/>
        </w:rPr>
        <w:t>refrigerated</w:t>
      </w:r>
      <w:r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 air-conditioning system, mains drinking water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 and a large undercover area outside. </w:t>
      </w:r>
    </w:p>
    <w:p w:rsidR="000328AE" w:rsidRPr="000328AE" w:rsidRDefault="000328AE" w:rsidP="000328AE">
      <w:pPr>
        <w:spacing w:after="0" w:line="240" w:lineRule="auto"/>
        <w:rPr>
          <w:rFonts w:eastAsia="Times New Roman" w:cs="Arial"/>
          <w:b/>
          <w:color w:val="222222"/>
          <w:sz w:val="20"/>
          <w:szCs w:val="18"/>
          <w:lang w:val="en-US" w:eastAsia="en-AU"/>
        </w:rPr>
      </w:pPr>
    </w:p>
    <w:p w:rsidR="000328AE" w:rsidRPr="000328AE" w:rsidRDefault="000328AE" w:rsidP="000328AE">
      <w:pPr>
        <w:spacing w:after="0" w:line="240" w:lineRule="auto"/>
        <w:rPr>
          <w:rFonts w:cs="Arial"/>
          <w:color w:val="000000"/>
          <w:sz w:val="28"/>
          <w:szCs w:val="24"/>
        </w:rPr>
      </w:pP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The </w:t>
      </w:r>
      <w:r w:rsidR="000B3261">
        <w:rPr>
          <w:rFonts w:eastAsia="Times New Roman" w:cs="Arial"/>
          <w:color w:val="222222"/>
          <w:sz w:val="24"/>
          <w:szCs w:val="18"/>
          <w:lang w:val="en-US" w:eastAsia="en-AU"/>
        </w:rPr>
        <w:t>Wetland M</w:t>
      </w: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t xml:space="preserve">anager will contact the teacher in charge a week prior to the excursion date if the weather forecast indicates the hot weather will affect your excursion. Alternative arrangements will be discussed.   This judgment is based on a number of factors as listed above. </w:t>
      </w:r>
      <w:r w:rsidRPr="000328AE">
        <w:rPr>
          <w:rFonts w:eastAsia="Times New Roman" w:cs="Arial"/>
          <w:color w:val="222222"/>
          <w:sz w:val="24"/>
          <w:szCs w:val="18"/>
          <w:lang w:val="en-US" w:eastAsia="en-AU"/>
        </w:rPr>
        <w:br/>
      </w:r>
    </w:p>
    <w:p w:rsidR="000328AE" w:rsidRPr="000328AE" w:rsidRDefault="000328AE" w:rsidP="00006769">
      <w:pPr>
        <w:spacing w:after="0"/>
        <w:rPr>
          <w:rFonts w:cs="Arial"/>
          <w:color w:val="000000"/>
          <w:sz w:val="24"/>
          <w:szCs w:val="24"/>
        </w:rPr>
      </w:pPr>
      <w:r w:rsidRPr="000328AE">
        <w:rPr>
          <w:rFonts w:cs="Arial"/>
          <w:color w:val="000000"/>
          <w:sz w:val="24"/>
          <w:szCs w:val="24"/>
        </w:rPr>
        <w:t>The policy is in place as we recognise that children are at greater risk of suffering from heat illness than adults. A child’s ability to respond to environmental heat and acclimatise to heat is due to physiological differences.</w:t>
      </w:r>
    </w:p>
    <w:p w:rsidR="000328AE" w:rsidRPr="000328AE" w:rsidRDefault="000328AE" w:rsidP="000067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0328AE">
        <w:rPr>
          <w:rFonts w:cs="Arial"/>
          <w:color w:val="000000"/>
        </w:rPr>
        <w:t>“Children sweat less and get less evaporative cooling than adults. In warm and hot</w:t>
      </w:r>
    </w:p>
    <w:p w:rsidR="000328AE" w:rsidRPr="000328AE" w:rsidRDefault="000328AE" w:rsidP="000067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proofErr w:type="gramStart"/>
      <w:r w:rsidRPr="000328AE">
        <w:rPr>
          <w:rFonts w:cs="Arial"/>
          <w:color w:val="000000"/>
        </w:rPr>
        <w:t>weather</w:t>
      </w:r>
      <w:proofErr w:type="gramEnd"/>
      <w:r w:rsidRPr="000328AE">
        <w:rPr>
          <w:rFonts w:cs="Arial"/>
          <w:color w:val="000000"/>
        </w:rPr>
        <w:t xml:space="preserve"> they have greater difficulty getting rid of heat; they look flushed, and feel</w:t>
      </w:r>
    </w:p>
    <w:p w:rsidR="000328AE" w:rsidRPr="000328AE" w:rsidRDefault="000328AE" w:rsidP="000067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proofErr w:type="gramStart"/>
      <w:r w:rsidRPr="000328AE">
        <w:rPr>
          <w:rFonts w:cs="Arial"/>
          <w:color w:val="000000"/>
        </w:rPr>
        <w:t>hotter</w:t>
      </w:r>
      <w:proofErr w:type="gramEnd"/>
      <w:r w:rsidRPr="000328AE">
        <w:rPr>
          <w:rFonts w:cs="Arial"/>
          <w:color w:val="000000"/>
        </w:rPr>
        <w:t xml:space="preserve"> and more stressed than adults”</w:t>
      </w:r>
    </w:p>
    <w:p w:rsidR="000328AE" w:rsidRPr="000328AE" w:rsidRDefault="000328AE" w:rsidP="000067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0328AE">
        <w:rPr>
          <w:rFonts w:cs="Arial"/>
          <w:i/>
          <w:iCs/>
          <w:color w:val="000000"/>
          <w:sz w:val="20"/>
          <w:szCs w:val="20"/>
        </w:rPr>
        <w:t>Source “Sports Medicine Australia”</w:t>
      </w:r>
      <w:r w:rsidRPr="000328AE">
        <w:rPr>
          <w:rFonts w:cs="Arial"/>
          <w:color w:val="000000"/>
          <w:sz w:val="20"/>
          <w:szCs w:val="20"/>
        </w:rPr>
        <w:t xml:space="preserve">, </w:t>
      </w:r>
      <w:r w:rsidRPr="000328AE">
        <w:rPr>
          <w:rFonts w:cs="Arial"/>
          <w:i/>
          <w:iCs/>
          <w:color w:val="000000"/>
          <w:sz w:val="20"/>
          <w:szCs w:val="20"/>
        </w:rPr>
        <w:t>r</w:t>
      </w:r>
      <w:r w:rsidRPr="000328AE">
        <w:rPr>
          <w:rFonts w:cs="Arial"/>
          <w:color w:val="000000"/>
          <w:sz w:val="20"/>
          <w:szCs w:val="20"/>
        </w:rPr>
        <w:t>efer to:</w:t>
      </w:r>
    </w:p>
    <w:p w:rsidR="000328AE" w:rsidRPr="000328AE" w:rsidRDefault="003E61A2" w:rsidP="00006769">
      <w:pPr>
        <w:spacing w:after="0"/>
        <w:jc w:val="center"/>
      </w:pPr>
      <w:hyperlink r:id="rId9" w:history="1">
        <w:r w:rsidR="000328AE" w:rsidRPr="000328AE">
          <w:rPr>
            <w:rStyle w:val="Hyperlink"/>
            <w:rFonts w:cs="Arial"/>
            <w:i/>
            <w:iCs/>
            <w:sz w:val="20"/>
            <w:szCs w:val="20"/>
          </w:rPr>
          <w:t>www.sma.org.au/wp-content/uploads/2009/05/beat-the-heat-2008-email-version.pdf</w:t>
        </w:r>
      </w:hyperlink>
    </w:p>
    <w:p w:rsidR="00006769" w:rsidRPr="00006769" w:rsidRDefault="00006769" w:rsidP="00006769">
      <w:pPr>
        <w:spacing w:after="0"/>
        <w:jc w:val="center"/>
        <w:rPr>
          <w:rFonts w:cs="Arial"/>
          <w:b/>
          <w:color w:val="C00000"/>
          <w:sz w:val="28"/>
          <w:szCs w:val="24"/>
        </w:rPr>
      </w:pPr>
    </w:p>
    <w:p w:rsidR="000328AE" w:rsidRPr="00006769" w:rsidRDefault="000B3261" w:rsidP="00006769">
      <w:pPr>
        <w:spacing w:after="0"/>
        <w:jc w:val="center"/>
        <w:rPr>
          <w:rFonts w:cs="Arial"/>
          <w:b/>
          <w:color w:val="C00000"/>
          <w:sz w:val="28"/>
          <w:szCs w:val="24"/>
        </w:rPr>
      </w:pPr>
      <w:r>
        <w:rPr>
          <w:rFonts w:cs="Arial"/>
          <w:b/>
          <w:color w:val="C00000"/>
          <w:sz w:val="28"/>
          <w:szCs w:val="24"/>
        </w:rPr>
        <w:t>Teachers and group leaders need to take measures that</w:t>
      </w:r>
      <w:r w:rsidR="000328AE" w:rsidRPr="00006769">
        <w:rPr>
          <w:rFonts w:cs="Arial"/>
          <w:b/>
          <w:color w:val="C00000"/>
          <w:sz w:val="28"/>
          <w:szCs w:val="24"/>
        </w:rPr>
        <w:t xml:space="preserve"> reduce the risk of heat illness in </w:t>
      </w:r>
      <w:r>
        <w:rPr>
          <w:rFonts w:cs="Arial"/>
          <w:b/>
          <w:color w:val="C00000"/>
          <w:sz w:val="28"/>
          <w:szCs w:val="24"/>
        </w:rPr>
        <w:t xml:space="preserve">students </w:t>
      </w:r>
      <w:r w:rsidRPr="000B3261">
        <w:rPr>
          <w:rFonts w:cs="Arial"/>
          <w:color w:val="C00000"/>
          <w:sz w:val="28"/>
          <w:szCs w:val="24"/>
        </w:rPr>
        <w:t>(particularly young children)</w:t>
      </w:r>
      <w:r w:rsidR="000328AE" w:rsidRPr="000B3261">
        <w:rPr>
          <w:rFonts w:cs="Arial"/>
          <w:b/>
          <w:color w:val="C00000"/>
          <w:sz w:val="28"/>
          <w:szCs w:val="24"/>
        </w:rPr>
        <w:t>,</w:t>
      </w:r>
      <w:r w:rsidR="000328AE" w:rsidRPr="00006769">
        <w:rPr>
          <w:rFonts w:cs="Arial"/>
          <w:b/>
          <w:color w:val="C00000"/>
          <w:sz w:val="28"/>
          <w:szCs w:val="24"/>
        </w:rPr>
        <w:t xml:space="preserve"> for any temperatures above 25</w:t>
      </w:r>
      <w:r w:rsidR="000328AE" w:rsidRPr="00006769">
        <w:rPr>
          <w:rFonts w:cs="Arial"/>
          <w:b/>
          <w:color w:val="C00000"/>
          <w:sz w:val="28"/>
          <w:szCs w:val="24"/>
          <w:vertAlign w:val="superscript"/>
        </w:rPr>
        <w:t>0</w:t>
      </w:r>
      <w:r w:rsidR="000328AE" w:rsidRPr="00006769">
        <w:rPr>
          <w:rFonts w:cs="Arial"/>
          <w:b/>
          <w:color w:val="C00000"/>
          <w:sz w:val="28"/>
          <w:szCs w:val="24"/>
        </w:rPr>
        <w:t>C such as:</w:t>
      </w:r>
    </w:p>
    <w:p w:rsidR="000328AE" w:rsidRPr="000328AE" w:rsidRDefault="000328AE" w:rsidP="000067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328AE">
        <w:rPr>
          <w:rFonts w:cs="Arial"/>
          <w:b/>
          <w:bCs/>
          <w:color w:val="000000"/>
          <w:sz w:val="24"/>
          <w:szCs w:val="24"/>
        </w:rPr>
        <w:t>Clothing</w:t>
      </w:r>
    </w:p>
    <w:p w:rsidR="000328AE" w:rsidRPr="000328AE" w:rsidRDefault="000328AE" w:rsidP="00006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328AE">
        <w:rPr>
          <w:rFonts w:eastAsia="Times New Roman" w:cs="Arial"/>
          <w:color w:val="222222"/>
          <w:sz w:val="24"/>
          <w:szCs w:val="24"/>
          <w:lang w:val="en-US" w:eastAsia="en-AU"/>
        </w:rPr>
        <w:t xml:space="preserve">All school students must wear Cancer Council approved l hats (slouch, bucket or legionnaires). Exceptions are only through the winter months of June, July and August. </w:t>
      </w:r>
    </w:p>
    <w:p w:rsidR="000328AE" w:rsidRPr="000328AE" w:rsidRDefault="000328AE" w:rsidP="00006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0328AE">
        <w:rPr>
          <w:rFonts w:cs="Arial"/>
          <w:bCs/>
          <w:color w:val="000000"/>
          <w:sz w:val="24"/>
          <w:szCs w:val="24"/>
        </w:rPr>
        <w:t xml:space="preserve">All students must be dress appropriately, including collared shirts and closed toe shoes. </w:t>
      </w:r>
    </w:p>
    <w:p w:rsidR="000328AE" w:rsidRPr="000328AE" w:rsidRDefault="000328AE" w:rsidP="00032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0328AE">
        <w:rPr>
          <w:rFonts w:cs="Arial"/>
          <w:bCs/>
          <w:color w:val="000000"/>
          <w:sz w:val="24"/>
          <w:szCs w:val="24"/>
        </w:rPr>
        <w:t xml:space="preserve">All students must wear sunscreen on exposed skin, to be supplied by the school. </w:t>
      </w:r>
    </w:p>
    <w:p w:rsidR="000328AE" w:rsidRPr="000328AE" w:rsidRDefault="000328AE" w:rsidP="000328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328AE">
        <w:rPr>
          <w:rFonts w:cs="Arial"/>
          <w:b/>
          <w:bCs/>
          <w:color w:val="000000"/>
          <w:sz w:val="24"/>
          <w:szCs w:val="24"/>
        </w:rPr>
        <w:t xml:space="preserve">Drinks </w:t>
      </w:r>
    </w:p>
    <w:p w:rsidR="000328AE" w:rsidRPr="000328AE" w:rsidRDefault="000328AE" w:rsidP="00032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AU"/>
        </w:rPr>
      </w:pPr>
      <w:r w:rsidRPr="000328AE">
        <w:rPr>
          <w:rFonts w:cs="Arial"/>
          <w:bCs/>
          <w:color w:val="000000"/>
          <w:sz w:val="24"/>
          <w:szCs w:val="24"/>
        </w:rPr>
        <w:t xml:space="preserve">All school </w:t>
      </w:r>
      <w:r w:rsidRPr="000328AE">
        <w:rPr>
          <w:rFonts w:eastAsia="Times New Roman" w:cs="Arial"/>
          <w:color w:val="222222"/>
          <w:sz w:val="24"/>
          <w:szCs w:val="24"/>
          <w:lang w:val="en-US" w:eastAsia="en-AU"/>
        </w:rPr>
        <w:t xml:space="preserve">students need to bring a water bottle with them to the wetland. </w:t>
      </w:r>
    </w:p>
    <w:p w:rsidR="000328AE" w:rsidRPr="000328AE" w:rsidRDefault="000328AE" w:rsidP="00032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AU"/>
        </w:rPr>
      </w:pPr>
      <w:r w:rsidRPr="000328AE">
        <w:rPr>
          <w:rFonts w:eastAsia="Times New Roman" w:cs="Arial"/>
          <w:color w:val="222222"/>
          <w:sz w:val="24"/>
          <w:szCs w:val="24"/>
          <w:lang w:val="en-US" w:eastAsia="en-AU"/>
        </w:rPr>
        <w:t xml:space="preserve">There is filtered tap water for students to refill their water bottles. </w:t>
      </w:r>
    </w:p>
    <w:p w:rsidR="000328AE" w:rsidRPr="00006769" w:rsidRDefault="000328AE" w:rsidP="00032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AU"/>
        </w:rPr>
      </w:pPr>
      <w:r w:rsidRPr="000328AE">
        <w:rPr>
          <w:rFonts w:eastAsia="Times New Roman" w:cs="Arial"/>
          <w:color w:val="222222"/>
          <w:sz w:val="24"/>
          <w:szCs w:val="24"/>
          <w:lang w:val="en-US" w:eastAsia="en-AU"/>
        </w:rPr>
        <w:t>Students are also encouraged to freeze</w:t>
      </w:r>
      <w:r w:rsidR="00006769">
        <w:rPr>
          <w:rFonts w:eastAsia="Times New Roman" w:cs="Arial"/>
          <w:color w:val="222222"/>
          <w:sz w:val="24"/>
          <w:szCs w:val="24"/>
          <w:lang w:val="en-US" w:eastAsia="en-AU"/>
        </w:rPr>
        <w:t xml:space="preserve"> their water bottles overnight.</w:t>
      </w:r>
    </w:p>
    <w:p w:rsidR="000328AE" w:rsidRPr="000328AE" w:rsidRDefault="000328AE" w:rsidP="000328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328AE">
        <w:rPr>
          <w:rFonts w:cs="Arial"/>
          <w:b/>
          <w:bCs/>
          <w:color w:val="000000"/>
          <w:sz w:val="24"/>
          <w:szCs w:val="24"/>
        </w:rPr>
        <w:t xml:space="preserve">Lunch </w:t>
      </w:r>
    </w:p>
    <w:p w:rsidR="000328AE" w:rsidRPr="000328AE" w:rsidRDefault="000328AE" w:rsidP="00032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0328AE">
        <w:rPr>
          <w:rFonts w:cs="Arial"/>
          <w:bCs/>
          <w:color w:val="000000"/>
          <w:sz w:val="24"/>
          <w:szCs w:val="24"/>
        </w:rPr>
        <w:t>If students are bringing a packed recess or lunch teachers need to encourage parents to pack food in</w:t>
      </w:r>
      <w:r w:rsidRPr="000328AE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328AE">
        <w:rPr>
          <w:rFonts w:cs="Arial"/>
          <w:color w:val="000000"/>
          <w:sz w:val="24"/>
          <w:szCs w:val="24"/>
        </w:rPr>
        <w:t>insulated containers with a freezer</w:t>
      </w:r>
      <w:r w:rsidRPr="000328AE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328AE">
        <w:rPr>
          <w:rFonts w:cs="Arial"/>
          <w:color w:val="000000"/>
          <w:sz w:val="24"/>
          <w:szCs w:val="24"/>
        </w:rPr>
        <w:t>brick or frozen water.</w:t>
      </w:r>
    </w:p>
    <w:p w:rsidR="000C4CE1" w:rsidRPr="00006769" w:rsidRDefault="000328AE" w:rsidP="00F243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  <w:r w:rsidRPr="00006769">
        <w:rPr>
          <w:rFonts w:cs="Arial"/>
          <w:color w:val="000000"/>
          <w:sz w:val="24"/>
          <w:szCs w:val="24"/>
        </w:rPr>
        <w:t xml:space="preserve"> Food can be stored inside the Wetland Learning Centre out of the heat. </w:t>
      </w:r>
      <w:r w:rsidR="00006769" w:rsidRPr="00006769">
        <w:rPr>
          <w:rFonts w:eastAsia="Times New Roman" w:cs="Segoe UI"/>
          <w:color w:val="222222"/>
          <w:sz w:val="18"/>
          <w:szCs w:val="18"/>
          <w:lang w:val="en-US" w:eastAsia="en-AU"/>
        </w:rPr>
        <w:br/>
      </w:r>
    </w:p>
    <w:sectPr w:rsidR="000C4CE1" w:rsidRPr="00006769" w:rsidSect="00006769">
      <w:headerReference w:type="default" r:id="rId10"/>
      <w:pgSz w:w="11906" w:h="16838"/>
      <w:pgMar w:top="720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4" w:rsidRDefault="009042C4" w:rsidP="009042C4">
      <w:pPr>
        <w:spacing w:after="0" w:line="240" w:lineRule="auto"/>
      </w:pPr>
      <w:r>
        <w:separator/>
      </w:r>
    </w:p>
  </w:endnote>
  <w:endnote w:type="continuationSeparator" w:id="0">
    <w:p w:rsidR="009042C4" w:rsidRDefault="009042C4" w:rsidP="009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4" w:rsidRDefault="009042C4" w:rsidP="009042C4">
      <w:pPr>
        <w:spacing w:after="0" w:line="240" w:lineRule="auto"/>
      </w:pPr>
      <w:r>
        <w:separator/>
      </w:r>
    </w:p>
  </w:footnote>
  <w:footnote w:type="continuationSeparator" w:id="0">
    <w:p w:rsidR="009042C4" w:rsidRDefault="009042C4" w:rsidP="0090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5"/>
      <w:tblW w:w="11057" w:type="dxa"/>
      <w:tblInd w:w="-176" w:type="dxa"/>
      <w:tblLook w:val="04A0" w:firstRow="1" w:lastRow="0" w:firstColumn="1" w:lastColumn="0" w:noHBand="0" w:noVBand="1"/>
    </w:tblPr>
    <w:tblGrid>
      <w:gridCol w:w="9670"/>
      <w:gridCol w:w="1387"/>
    </w:tblGrid>
    <w:tr w:rsidR="009042C4" w:rsidTr="009042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72"/>
      </w:trPr>
      <w:sdt>
        <w:sdtPr>
          <w:rPr>
            <w:rFonts w:eastAsiaTheme="majorEastAsia" w:cstheme="majorBidi"/>
            <w:color w:val="C00000"/>
            <w:sz w:val="48"/>
            <w:szCs w:val="28"/>
          </w:rPr>
          <w:alias w:val="Title"/>
          <w:id w:val="23771477"/>
          <w:placeholder>
            <w:docPart w:val="AD7C174106FD4C4FAB2DB1D3EADB31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9670" w:type="dxa"/>
              <w:vAlign w:val="center"/>
            </w:tcPr>
            <w:p w:rsidR="009042C4" w:rsidRPr="009042C4" w:rsidRDefault="009042C4" w:rsidP="000328AE">
              <w:pPr>
                <w:pStyle w:val="Header"/>
                <w:jc w:val="right"/>
                <w:rPr>
                  <w:rFonts w:eastAsiaTheme="majorEastAsia" w:cstheme="majorBidi"/>
                  <w:b w:val="0"/>
                  <w:sz w:val="36"/>
                  <w:szCs w:val="28"/>
                </w:rPr>
              </w:pPr>
              <w:r w:rsidRPr="000328AE">
                <w:rPr>
                  <w:rFonts w:eastAsiaTheme="majorEastAsia" w:cstheme="majorBidi"/>
                  <w:b w:val="0"/>
                  <w:color w:val="C00000"/>
                  <w:sz w:val="48"/>
                  <w:szCs w:val="28"/>
                </w:rPr>
                <w:t xml:space="preserve">Urrbrae Wetland </w:t>
              </w:r>
              <w:r w:rsidR="000328AE" w:rsidRPr="000328AE">
                <w:rPr>
                  <w:rFonts w:eastAsiaTheme="majorEastAsia" w:cstheme="majorBidi"/>
                  <w:b w:val="0"/>
                  <w:color w:val="C00000"/>
                  <w:sz w:val="48"/>
                  <w:szCs w:val="28"/>
                </w:rPr>
                <w:t>Hot</w:t>
              </w:r>
              <w:r w:rsidRPr="000328AE">
                <w:rPr>
                  <w:rFonts w:eastAsiaTheme="majorEastAsia" w:cstheme="majorBidi"/>
                  <w:b w:val="0"/>
                  <w:color w:val="C00000"/>
                  <w:sz w:val="48"/>
                  <w:szCs w:val="28"/>
                </w:rPr>
                <w:t xml:space="preserve"> Weather Policy</w:t>
              </w:r>
            </w:p>
          </w:tc>
        </w:sdtContent>
      </w:sdt>
      <w:tc>
        <w:tcPr>
          <w:tcW w:w="1387" w:type="dxa"/>
        </w:tcPr>
        <w:p w:rsidR="009042C4" w:rsidRDefault="009042C4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n-AU"/>
            </w:rPr>
            <w:drawing>
              <wp:inline distT="0" distB="0" distL="0" distR="0" wp14:anchorId="7E0AC3EC" wp14:editId="7E0B2E7D">
                <wp:extent cx="5334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tlan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89" cy="73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42C4" w:rsidRDefault="0090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FC1"/>
    <w:multiLevelType w:val="hybridMultilevel"/>
    <w:tmpl w:val="3D96204A"/>
    <w:lvl w:ilvl="0" w:tplc="EF2CE902">
      <w:numFmt w:val="bullet"/>
      <w:lvlText w:val="-"/>
      <w:lvlJc w:val="left"/>
      <w:pPr>
        <w:ind w:left="780" w:hanging="360"/>
      </w:pPr>
      <w:rPr>
        <w:rFonts w:ascii="Calibri" w:eastAsia="Calibri" w:hAnsi="Calibri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461ACE"/>
    <w:multiLevelType w:val="hybridMultilevel"/>
    <w:tmpl w:val="BFA6C70E"/>
    <w:lvl w:ilvl="0" w:tplc="6EAE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BBE"/>
    <w:multiLevelType w:val="hybridMultilevel"/>
    <w:tmpl w:val="E7704B36"/>
    <w:lvl w:ilvl="0" w:tplc="B4D4CBBE">
      <w:start w:val="83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D"/>
    <w:rsid w:val="00006769"/>
    <w:rsid w:val="000328AE"/>
    <w:rsid w:val="000B3261"/>
    <w:rsid w:val="000C4CE1"/>
    <w:rsid w:val="00104E45"/>
    <w:rsid w:val="003E61A2"/>
    <w:rsid w:val="003E62D7"/>
    <w:rsid w:val="004803D5"/>
    <w:rsid w:val="00602E92"/>
    <w:rsid w:val="009042C4"/>
    <w:rsid w:val="009B03B7"/>
    <w:rsid w:val="00BF1F19"/>
    <w:rsid w:val="00F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06642"/>
  <w15:docId w15:val="{82A03FFD-07D4-4CBF-857E-4713C9F1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C4"/>
  </w:style>
  <w:style w:type="paragraph" w:styleId="Footer">
    <w:name w:val="footer"/>
    <w:basedOn w:val="Normal"/>
    <w:link w:val="FooterChar"/>
    <w:uiPriority w:val="99"/>
    <w:unhideWhenUsed/>
    <w:rsid w:val="0090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C4"/>
  </w:style>
  <w:style w:type="paragraph" w:styleId="BalloonText">
    <w:name w:val="Balloon Text"/>
    <w:basedOn w:val="Normal"/>
    <w:link w:val="BalloonTextChar"/>
    <w:uiPriority w:val="99"/>
    <w:semiHidden/>
    <w:unhideWhenUsed/>
    <w:rsid w:val="0090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C4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904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32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s.sa.gov.au/site/prepare_act_survive_2012/prepare/identify_the_risk/am_i_at_risk/fire_danger_rating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a.org.au/wp-content/uploads/2009/05/beat-the-heat-2008-email-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C174106FD4C4FAB2DB1D3EADB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E7FD-82D4-428E-BC35-C681C1162602}"/>
      </w:docPartPr>
      <w:docPartBody>
        <w:p w:rsidR="000733F1" w:rsidRDefault="00937840" w:rsidP="00937840">
          <w:pPr>
            <w:pStyle w:val="AD7C174106FD4C4FAB2DB1D3EADB314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0"/>
    <w:rsid w:val="000733F1"/>
    <w:rsid w:val="009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C174106FD4C4FAB2DB1D3EADB3145">
    <w:name w:val="AD7C174106FD4C4FAB2DB1D3EADB3145"/>
    <w:rsid w:val="00937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CE79-1E1B-42B0-8CBA-A6C1381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Urrbrae Wetland Hot Weather Policy</vt:lpstr>
    </vt:vector>
  </TitlesOfParts>
  <Company>Urrbrae Agricultural High School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Urrbrae Wetland Hot Weather Policy</dc:title>
  <dc:creator>Urrbrae Agricultural High School</dc:creator>
  <cp:lastModifiedBy>Breeding, Ann-Louise</cp:lastModifiedBy>
  <cp:revision>3</cp:revision>
  <dcterms:created xsi:type="dcterms:W3CDTF">2018-02-09T01:09:00Z</dcterms:created>
  <dcterms:modified xsi:type="dcterms:W3CDTF">2018-02-09T01:09:00Z</dcterms:modified>
</cp:coreProperties>
</file>